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7D07" w14:textId="22D3212C" w:rsidR="00584201" w:rsidRDefault="00584201" w:rsidP="00584201">
      <w:pPr>
        <w:widowControl w:val="0"/>
        <w:autoSpaceDE w:val="0"/>
        <w:spacing w:before="177" w:after="0" w:line="244" w:lineRule="exact"/>
        <w:outlineLvl w:val="2"/>
        <w:rPr>
          <w:rFonts w:ascii="TeX Gyre Bonum" w:eastAsia="Bookman Uralic" w:hAnsi="TeX Gyre Bonum" w:cs="Bookman Uralic"/>
          <w:b/>
          <w:bCs/>
        </w:rPr>
      </w:pPr>
      <w:bookmarkStart w:id="0" w:name="_GoBack"/>
      <w:bookmarkEnd w:id="0"/>
      <w:r>
        <w:rPr>
          <w:rFonts w:ascii="TeX Gyre Bonum" w:eastAsia="Bookman Uralic" w:hAnsi="TeX Gyre Bonum" w:cs="Bookman Uralic"/>
          <w:b/>
          <w:bCs/>
        </w:rPr>
        <w:t xml:space="preserve">Opdracht studieactiviteit: </w:t>
      </w:r>
      <w:r>
        <w:rPr>
          <w:rFonts w:ascii="TeX Gyre Bonum" w:eastAsia="Bookman Uralic" w:hAnsi="TeX Gyre Bonum" w:cs="Bookman Uralic"/>
          <w:b/>
          <w:bCs/>
        </w:rPr>
        <w:t>Basisbegrippen</w:t>
      </w:r>
    </w:p>
    <w:p w14:paraId="05F77467" w14:textId="77777777" w:rsidR="00584201" w:rsidRDefault="00584201" w:rsidP="00584201">
      <w:pPr>
        <w:widowControl w:val="0"/>
        <w:tabs>
          <w:tab w:val="left" w:pos="1"/>
        </w:tabs>
        <w:autoSpaceDE w:val="0"/>
        <w:spacing w:after="0" w:line="279" w:lineRule="exact"/>
        <w:rPr>
          <w:rFonts w:ascii="TeX Gyre Bonum" w:eastAsia="TeX Gyre Bonum" w:hAnsi="TeX Gyre Bonum" w:cs="TeX Gyre Bonum"/>
        </w:rPr>
      </w:pPr>
    </w:p>
    <w:p w14:paraId="5DA77B5D" w14:textId="5AA84F4F" w:rsidR="00584201" w:rsidRDefault="00584201" w:rsidP="00584201">
      <w:pPr>
        <w:widowControl w:val="0"/>
        <w:tabs>
          <w:tab w:val="left" w:pos="1"/>
        </w:tabs>
        <w:autoSpaceDE w:val="0"/>
        <w:spacing w:after="0" w:line="279" w:lineRule="exact"/>
      </w:pPr>
      <w:r>
        <w:rPr>
          <w:rFonts w:ascii="TeX Gyre Bonum" w:eastAsia="TeX Gyre Bonum" w:hAnsi="TeX Gyre Bonum" w:cs="TeX Gyre Bonum"/>
        </w:rPr>
        <w:t>Zet achter onderstaande begrippen de juiste uitleg</w:t>
      </w:r>
      <w:r>
        <w:rPr>
          <w:rFonts w:ascii="TeX Gyre Bonum" w:eastAsia="TeX Gyre Bonum" w:hAnsi="TeX Gyre Bonum" w:cs="TeX Gyre Bonum"/>
        </w:rPr>
        <w:t>:</w:t>
      </w:r>
    </w:p>
    <w:p w14:paraId="7D348881" w14:textId="77777777" w:rsidR="00584201" w:rsidRDefault="00584201" w:rsidP="00584201">
      <w:pPr>
        <w:widowControl w:val="0"/>
        <w:autoSpaceDE w:val="0"/>
        <w:spacing w:before="8" w:after="0" w:line="240" w:lineRule="auto"/>
        <w:rPr>
          <w:rFonts w:ascii="TeX Gyre Bonum" w:eastAsia="TeX Gyre Bonum" w:hAnsi="TeX Gyre Bonum" w:cs="TeX Gyre Bonum"/>
          <w:sz w:val="18"/>
        </w:rPr>
      </w:pPr>
    </w:p>
    <w:tbl>
      <w:tblPr>
        <w:tblW w:w="9636" w:type="dxa"/>
        <w:tblInd w:w="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2"/>
        <w:gridCol w:w="5654"/>
      </w:tblGrid>
      <w:tr w:rsidR="00584201" w14:paraId="6D88C173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C861" w14:textId="77777777" w:rsidR="00584201" w:rsidRDefault="00584201" w:rsidP="00075635">
            <w:pPr>
              <w:widowControl w:val="0"/>
              <w:numPr>
                <w:ilvl w:val="0"/>
                <w:numId w:val="2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dosis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1378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2D887F3A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5755" w14:textId="77777777" w:rsidR="00584201" w:rsidRDefault="00584201" w:rsidP="00075635">
            <w:pPr>
              <w:widowControl w:val="0"/>
              <w:numPr>
                <w:ilvl w:val="0"/>
                <w:numId w:val="3"/>
              </w:numPr>
              <w:tabs>
                <w:tab w:val="left" w:pos="1"/>
              </w:tabs>
              <w:autoSpaceDE w:val="0"/>
              <w:spacing w:before="27" w:after="0" w:line="240" w:lineRule="auto"/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generieke</w:t>
            </w:r>
            <w:proofErr w:type="spellEnd"/>
            <w:r>
              <w:rPr>
                <w:rFonts w:ascii="TeX Gyre Bonum" w:eastAsia="TeX Gyre Bonum" w:hAnsi="TeX Gyre Bonum" w:cs="TeX Gyre Bonum"/>
                <w:spacing w:val="-2"/>
                <w:lang w:val="en-US"/>
              </w:rPr>
              <w:t xml:space="preserve"> </w:t>
            </w:r>
            <w:r>
              <w:rPr>
                <w:rFonts w:ascii="TeX Gyre Bonum" w:eastAsia="TeX Gyre Bonum" w:hAnsi="TeX Gyre Bonum" w:cs="TeX Gyre Bonum"/>
                <w:lang w:val="en-US"/>
              </w:rPr>
              <w:t>naam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29C6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0E01C0CE" w14:textId="77777777" w:rsidTr="0007563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95EE" w14:textId="77777777" w:rsidR="00584201" w:rsidRDefault="00584201" w:rsidP="00075635">
            <w:pPr>
              <w:widowControl w:val="0"/>
              <w:numPr>
                <w:ilvl w:val="0"/>
                <w:numId w:val="4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indicatie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BEB3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2A5F6FBA" w14:textId="77777777" w:rsidTr="0007563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6843" w14:textId="77777777" w:rsidR="00584201" w:rsidRDefault="00584201" w:rsidP="00075635">
            <w:pPr>
              <w:widowControl w:val="0"/>
              <w:numPr>
                <w:ilvl w:val="0"/>
                <w:numId w:val="5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r>
              <w:rPr>
                <w:rFonts w:ascii="TeX Gyre Bonum" w:eastAsia="TeX Gyre Bonum" w:hAnsi="TeX Gyre Bonum" w:cs="TeX Gyre Bonum"/>
                <w:lang w:val="en-US"/>
              </w:rPr>
              <w:t>contra-</w:t>
            </w: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indicatie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D2D7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1F4E36C0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0285" w14:textId="77777777" w:rsidR="00584201" w:rsidRDefault="00584201" w:rsidP="00075635">
            <w:pPr>
              <w:widowControl w:val="0"/>
              <w:numPr>
                <w:ilvl w:val="0"/>
                <w:numId w:val="6"/>
              </w:numPr>
              <w:tabs>
                <w:tab w:val="left" w:pos="1"/>
              </w:tabs>
              <w:autoSpaceDE w:val="0"/>
              <w:spacing w:before="27" w:after="0" w:line="240" w:lineRule="auto"/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orale</w:t>
            </w:r>
            <w:proofErr w:type="spellEnd"/>
            <w:r>
              <w:rPr>
                <w:rFonts w:ascii="TeX Gyre Bonum" w:eastAsia="TeX Gyre Bonum" w:hAnsi="TeX Gyre Bonum" w:cs="TeX Gyre Bonum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toediening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7AE4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1C5E0E90" w14:textId="77777777" w:rsidTr="0007563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26E3" w14:textId="77777777" w:rsidR="00584201" w:rsidRDefault="00584201" w:rsidP="00075635">
            <w:pPr>
              <w:widowControl w:val="0"/>
              <w:numPr>
                <w:ilvl w:val="0"/>
                <w:numId w:val="7"/>
              </w:numPr>
              <w:tabs>
                <w:tab w:val="left" w:pos="1"/>
              </w:tabs>
              <w:autoSpaceDE w:val="0"/>
              <w:spacing w:before="27" w:after="0" w:line="240" w:lineRule="auto"/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parenterale</w:t>
            </w:r>
            <w:proofErr w:type="spellEnd"/>
            <w:r>
              <w:rPr>
                <w:rFonts w:ascii="TeX Gyre Bonum" w:eastAsia="TeX Gyre Bonum" w:hAnsi="TeX Gyre Bonum" w:cs="TeX Gyre Bonum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toediening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A2B7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5B33AD25" w14:textId="77777777" w:rsidTr="0007563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7A1C" w14:textId="77777777" w:rsidR="00584201" w:rsidRDefault="00584201" w:rsidP="00075635">
            <w:pPr>
              <w:widowControl w:val="0"/>
              <w:numPr>
                <w:ilvl w:val="0"/>
                <w:numId w:val="8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substitutie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6F2C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1BAAEBA6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4D30" w14:textId="77777777" w:rsidR="00584201" w:rsidRDefault="00584201" w:rsidP="00075635">
            <w:pPr>
              <w:widowControl w:val="0"/>
              <w:numPr>
                <w:ilvl w:val="0"/>
                <w:numId w:val="9"/>
              </w:numPr>
              <w:tabs>
                <w:tab w:val="left" w:pos="1"/>
              </w:tabs>
              <w:autoSpaceDE w:val="0"/>
              <w:spacing w:before="27" w:after="0" w:line="240" w:lineRule="auto"/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curatieve</w:t>
            </w:r>
            <w:proofErr w:type="spellEnd"/>
            <w:r>
              <w:rPr>
                <w:rFonts w:ascii="TeX Gyre Bonum" w:eastAsia="TeX Gyre Bonum" w:hAnsi="TeX Gyre Bonum" w:cs="TeX Gyre Bonum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toepassing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2819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1F40F858" w14:textId="77777777" w:rsidTr="0007563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0B5D" w14:textId="77777777" w:rsidR="00584201" w:rsidRDefault="00584201" w:rsidP="00075635">
            <w:pPr>
              <w:widowControl w:val="0"/>
              <w:numPr>
                <w:ilvl w:val="0"/>
                <w:numId w:val="10"/>
              </w:numPr>
              <w:tabs>
                <w:tab w:val="left" w:pos="1"/>
              </w:tabs>
              <w:autoSpaceDE w:val="0"/>
              <w:spacing w:before="27" w:after="0" w:line="240" w:lineRule="auto"/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symptomatische</w:t>
            </w:r>
            <w:proofErr w:type="spellEnd"/>
            <w:r>
              <w:rPr>
                <w:rFonts w:ascii="TeX Gyre Bonum" w:eastAsia="TeX Gyre Bonum" w:hAnsi="TeX Gyre Bonum" w:cs="TeX Gyre Bonum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behandeling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A0E9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312597C2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F873" w14:textId="77777777" w:rsidR="00584201" w:rsidRDefault="00584201" w:rsidP="00075635">
            <w:pPr>
              <w:widowControl w:val="0"/>
              <w:numPr>
                <w:ilvl w:val="0"/>
                <w:numId w:val="11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kuur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1B42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5FB50149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ACB8" w14:textId="77777777" w:rsidR="00584201" w:rsidRDefault="00584201" w:rsidP="00075635">
            <w:pPr>
              <w:widowControl w:val="0"/>
              <w:numPr>
                <w:ilvl w:val="0"/>
                <w:numId w:val="12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oplaaddosis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CE02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61522F34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3033" w14:textId="77777777" w:rsidR="00584201" w:rsidRDefault="00584201" w:rsidP="00075635">
            <w:pPr>
              <w:widowControl w:val="0"/>
              <w:numPr>
                <w:ilvl w:val="0"/>
                <w:numId w:val="13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onderhoudsdosis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F6D6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22984470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D854" w14:textId="77777777" w:rsidR="00584201" w:rsidRDefault="00584201" w:rsidP="00075635">
            <w:pPr>
              <w:widowControl w:val="0"/>
              <w:numPr>
                <w:ilvl w:val="0"/>
                <w:numId w:val="14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insluipen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D15A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356857B6" w14:textId="77777777" w:rsidTr="0007563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2EE4" w14:textId="77777777" w:rsidR="00584201" w:rsidRDefault="00584201" w:rsidP="00075635">
            <w:pPr>
              <w:widowControl w:val="0"/>
              <w:numPr>
                <w:ilvl w:val="0"/>
                <w:numId w:val="15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uitsluipen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AF21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4AB6F2A1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A8F8" w14:textId="77777777" w:rsidR="00584201" w:rsidRDefault="00584201" w:rsidP="00075635">
            <w:pPr>
              <w:widowControl w:val="0"/>
              <w:numPr>
                <w:ilvl w:val="0"/>
                <w:numId w:val="16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interactie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39B7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3E19DCAE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D976" w14:textId="77777777" w:rsidR="00584201" w:rsidRDefault="00584201" w:rsidP="00075635">
            <w:pPr>
              <w:widowControl w:val="0"/>
              <w:numPr>
                <w:ilvl w:val="0"/>
                <w:numId w:val="17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cumulatie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6EF1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  <w:tr w:rsidR="00584201" w14:paraId="48172156" w14:textId="77777777" w:rsidTr="0007563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E3D8" w14:textId="77777777" w:rsidR="00584201" w:rsidRDefault="00584201" w:rsidP="00075635">
            <w:pPr>
              <w:widowControl w:val="0"/>
              <w:numPr>
                <w:ilvl w:val="0"/>
                <w:numId w:val="18"/>
              </w:numPr>
              <w:tabs>
                <w:tab w:val="left" w:pos="1"/>
              </w:tabs>
              <w:autoSpaceDE w:val="0"/>
              <w:spacing w:before="27" w:after="0" w:line="240" w:lineRule="auto"/>
              <w:rPr>
                <w:rFonts w:ascii="TeX Gyre Bonum" w:eastAsia="TeX Gyre Bonum" w:hAnsi="TeX Gyre Bonum" w:cs="TeX Gyre Bonum"/>
                <w:lang w:val="en-US"/>
              </w:rPr>
            </w:pPr>
            <w:proofErr w:type="spellStart"/>
            <w:r>
              <w:rPr>
                <w:rFonts w:ascii="TeX Gyre Bonum" w:eastAsia="TeX Gyre Bonum" w:hAnsi="TeX Gyre Bonum" w:cs="TeX Gyre Bonum"/>
                <w:lang w:val="en-US"/>
              </w:rPr>
              <w:t>halfwaardetijd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86C6" w14:textId="77777777" w:rsidR="00584201" w:rsidRDefault="00584201" w:rsidP="00075635">
            <w:pPr>
              <w:widowControl w:val="0"/>
              <w:autoSpaceDE w:val="0"/>
              <w:spacing w:after="0" w:line="240" w:lineRule="auto"/>
              <w:rPr>
                <w:rFonts w:ascii="TeX Gyre Bonum" w:eastAsia="TeX Gyre Bonum" w:hAnsi="TeX Gyre Bonum" w:cs="TeX Gyre Bonum"/>
                <w:sz w:val="20"/>
                <w:lang w:val="en-US"/>
              </w:rPr>
            </w:pPr>
          </w:p>
        </w:tc>
      </w:tr>
    </w:tbl>
    <w:p w14:paraId="3A66C984" w14:textId="77777777" w:rsidR="00584201" w:rsidRDefault="00584201" w:rsidP="00584201">
      <w:pPr>
        <w:widowControl w:val="0"/>
        <w:autoSpaceDE w:val="0"/>
        <w:spacing w:before="9" w:after="0" w:line="240" w:lineRule="auto"/>
        <w:rPr>
          <w:rFonts w:ascii="TeX Gyre Bonum" w:eastAsia="TeX Gyre Bonum" w:hAnsi="TeX Gyre Bonum" w:cs="TeX Gyre Bonum"/>
          <w:sz w:val="11"/>
        </w:rPr>
      </w:pPr>
    </w:p>
    <w:p w14:paraId="074D0513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940"/>
    <w:multiLevelType w:val="multilevel"/>
    <w:tmpl w:val="FC9EC9B0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" w15:restartNumberingAfterBreak="0">
    <w:nsid w:val="14EC5B3B"/>
    <w:multiLevelType w:val="multilevel"/>
    <w:tmpl w:val="4DC84FD4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2" w15:restartNumberingAfterBreak="0">
    <w:nsid w:val="154B17BB"/>
    <w:multiLevelType w:val="multilevel"/>
    <w:tmpl w:val="2D5A4026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3" w15:restartNumberingAfterBreak="0">
    <w:nsid w:val="19B84FC1"/>
    <w:multiLevelType w:val="multilevel"/>
    <w:tmpl w:val="C8504E00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4" w15:restartNumberingAfterBreak="0">
    <w:nsid w:val="1B7B6B63"/>
    <w:multiLevelType w:val="multilevel"/>
    <w:tmpl w:val="E4228858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5" w15:restartNumberingAfterBreak="0">
    <w:nsid w:val="24504855"/>
    <w:multiLevelType w:val="multilevel"/>
    <w:tmpl w:val="4224D122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6" w15:restartNumberingAfterBreak="0">
    <w:nsid w:val="2890534B"/>
    <w:multiLevelType w:val="multilevel"/>
    <w:tmpl w:val="31642DBC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7" w15:restartNumberingAfterBreak="0">
    <w:nsid w:val="2F3833DB"/>
    <w:multiLevelType w:val="multilevel"/>
    <w:tmpl w:val="10E0B810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8" w15:restartNumberingAfterBreak="0">
    <w:nsid w:val="39EA02A8"/>
    <w:multiLevelType w:val="multilevel"/>
    <w:tmpl w:val="300A6FC6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9" w15:restartNumberingAfterBreak="0">
    <w:nsid w:val="421A1087"/>
    <w:multiLevelType w:val="multilevel"/>
    <w:tmpl w:val="924E4A56"/>
    <w:lvl w:ilvl="0">
      <w:start w:val="1"/>
      <w:numFmt w:val="upperLetter"/>
      <w:lvlText w:val="%1."/>
      <w:lvlJc w:val="left"/>
      <w:pPr>
        <w:ind w:left="451" w:hanging="336"/>
      </w:pPr>
      <w:rPr>
        <w:rFonts w:ascii="Bookman Uralic" w:eastAsia="Bookman Uralic" w:hAnsi="Bookman Uralic" w:cs="Bookman Uralic"/>
        <w:b/>
        <w:bCs/>
        <w:spacing w:val="-1"/>
        <w:w w:val="99"/>
        <w:sz w:val="24"/>
        <w:szCs w:val="24"/>
        <w:lang w:val="nl-NL" w:eastAsia="en-US" w:bidi="ar-SA"/>
      </w:rPr>
    </w:lvl>
    <w:lvl w:ilvl="1">
      <w:start w:val="1"/>
      <w:numFmt w:val="decimal"/>
      <w:lvlText w:val="%2."/>
      <w:lvlJc w:val="left"/>
      <w:pPr>
        <w:ind w:left="391" w:hanging="276"/>
      </w:pPr>
      <w:rPr>
        <w:rFonts w:ascii="TeX Gyre Bonum" w:eastAsia="TeX Gyre Bonum" w:hAnsi="TeX Gyre Bonum" w:cs="TeX Gyre Bonum"/>
        <w:spacing w:val="-1"/>
        <w:w w:val="99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1511" w:hanging="276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2562" w:hanging="276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3613" w:hanging="276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4664" w:hanging="276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5715" w:hanging="276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6766" w:hanging="276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7817" w:hanging="276"/>
      </w:pPr>
      <w:rPr>
        <w:lang w:val="nl-NL" w:eastAsia="en-US" w:bidi="ar-SA"/>
      </w:rPr>
    </w:lvl>
  </w:abstractNum>
  <w:abstractNum w:abstractNumId="10" w15:restartNumberingAfterBreak="0">
    <w:nsid w:val="494A6204"/>
    <w:multiLevelType w:val="multilevel"/>
    <w:tmpl w:val="05923036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1" w15:restartNumberingAfterBreak="0">
    <w:nsid w:val="4ADE5A03"/>
    <w:multiLevelType w:val="multilevel"/>
    <w:tmpl w:val="D6D2E4EC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2" w15:restartNumberingAfterBreak="0">
    <w:nsid w:val="4E793D64"/>
    <w:multiLevelType w:val="multilevel"/>
    <w:tmpl w:val="D75C9674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3" w15:restartNumberingAfterBreak="0">
    <w:nsid w:val="585577C3"/>
    <w:multiLevelType w:val="multilevel"/>
    <w:tmpl w:val="73BC8F6E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4" w15:restartNumberingAfterBreak="0">
    <w:nsid w:val="66017E27"/>
    <w:multiLevelType w:val="multilevel"/>
    <w:tmpl w:val="CFAEE45C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5" w15:restartNumberingAfterBreak="0">
    <w:nsid w:val="6A4A6085"/>
    <w:multiLevelType w:val="multilevel"/>
    <w:tmpl w:val="3084A706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6" w15:restartNumberingAfterBreak="0">
    <w:nsid w:val="7BF82F20"/>
    <w:multiLevelType w:val="multilevel"/>
    <w:tmpl w:val="34ECA4B2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abstractNum w:abstractNumId="17" w15:restartNumberingAfterBreak="0">
    <w:nsid w:val="7FB91EDA"/>
    <w:multiLevelType w:val="multilevel"/>
    <w:tmpl w:val="7EE0DEE0"/>
    <w:lvl w:ilvl="0">
      <w:numFmt w:val="bullet"/>
      <w:lvlText w:val="•"/>
      <w:lvlJc w:val="left"/>
      <w:pPr>
        <w:ind w:left="134" w:hanging="80"/>
      </w:pPr>
      <w:rPr>
        <w:rFonts w:ascii="OpenSymbol" w:eastAsia="OpenSymbol" w:hAnsi="OpenSymbol" w:cs="OpenSymbol"/>
        <w:spacing w:val="-1"/>
        <w:w w:val="100"/>
        <w:sz w:val="20"/>
        <w:szCs w:val="20"/>
        <w:lang w:val="nl-NL" w:eastAsia="en-US" w:bidi="ar-SA"/>
      </w:rPr>
    </w:lvl>
    <w:lvl w:ilvl="1">
      <w:numFmt w:val="bullet"/>
      <w:lvlText w:val="•"/>
      <w:lvlJc w:val="left"/>
      <w:pPr>
        <w:ind w:left="523" w:hanging="80"/>
      </w:pPr>
      <w:rPr>
        <w:lang w:val="nl-NL" w:eastAsia="en-US" w:bidi="ar-SA"/>
      </w:rPr>
    </w:lvl>
    <w:lvl w:ilvl="2">
      <w:numFmt w:val="bullet"/>
      <w:lvlText w:val="•"/>
      <w:lvlJc w:val="left"/>
      <w:pPr>
        <w:ind w:left="906" w:hanging="8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1289" w:hanging="8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1672" w:hanging="8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2056" w:hanging="8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2439" w:hanging="8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2822" w:hanging="8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3205" w:hanging="80"/>
      </w:pPr>
      <w:rPr>
        <w:lang w:val="nl-NL" w:eastAsia="en-US" w:bidi="ar-SA"/>
      </w:rPr>
    </w:lvl>
  </w:abstractNum>
  <w:num w:numId="1" w16cid:durableId="340591410">
    <w:abstractNumId w:val="9"/>
  </w:num>
  <w:num w:numId="2" w16cid:durableId="1044790685">
    <w:abstractNumId w:val="1"/>
  </w:num>
  <w:num w:numId="3" w16cid:durableId="1890340377">
    <w:abstractNumId w:val="16"/>
  </w:num>
  <w:num w:numId="4" w16cid:durableId="1683431743">
    <w:abstractNumId w:val="4"/>
  </w:num>
  <w:num w:numId="5" w16cid:durableId="381171563">
    <w:abstractNumId w:val="14"/>
  </w:num>
  <w:num w:numId="6" w16cid:durableId="1183473223">
    <w:abstractNumId w:val="5"/>
  </w:num>
  <w:num w:numId="7" w16cid:durableId="65341005">
    <w:abstractNumId w:val="11"/>
  </w:num>
  <w:num w:numId="8" w16cid:durableId="1578513605">
    <w:abstractNumId w:val="17"/>
  </w:num>
  <w:num w:numId="9" w16cid:durableId="918369870">
    <w:abstractNumId w:val="15"/>
  </w:num>
  <w:num w:numId="10" w16cid:durableId="71440993">
    <w:abstractNumId w:val="12"/>
  </w:num>
  <w:num w:numId="11" w16cid:durableId="837623472">
    <w:abstractNumId w:val="13"/>
  </w:num>
  <w:num w:numId="12" w16cid:durableId="2059670824">
    <w:abstractNumId w:val="6"/>
  </w:num>
  <w:num w:numId="13" w16cid:durableId="1619792850">
    <w:abstractNumId w:val="7"/>
  </w:num>
  <w:num w:numId="14" w16cid:durableId="110131664">
    <w:abstractNumId w:val="10"/>
  </w:num>
  <w:num w:numId="15" w16cid:durableId="1929071459">
    <w:abstractNumId w:val="2"/>
  </w:num>
  <w:num w:numId="16" w16cid:durableId="1451632648">
    <w:abstractNumId w:val="3"/>
  </w:num>
  <w:num w:numId="17" w16cid:durableId="1846240276">
    <w:abstractNumId w:val="0"/>
  </w:num>
  <w:num w:numId="18" w16cid:durableId="57189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1"/>
    <w:rsid w:val="00080386"/>
    <w:rsid w:val="00584201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D838"/>
  <w15:chartTrackingRefBased/>
  <w15:docId w15:val="{0DF6822E-2308-4A05-BBA7-89D726E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201"/>
    <w:pPr>
      <w:suppressAutoHyphens/>
      <w:autoSpaceDN w:val="0"/>
      <w:spacing w:line="256" w:lineRule="auto"/>
      <w:textAlignment w:val="baseline"/>
    </w:pPr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2022-06-21T15:33:00Z</dcterms:created>
  <dcterms:modified xsi:type="dcterms:W3CDTF">2022-06-21T15:35:00Z</dcterms:modified>
</cp:coreProperties>
</file>